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ab/>
        <w:t xml:space="preserve">Справка об этапах национализации </w:t>
      </w:r>
      <w:r>
        <w:rPr>
          <w:b/>
          <w:bCs/>
          <w:lang w:val="ru-RU"/>
        </w:rPr>
        <w:t xml:space="preserve">в 1917-1918 гг. </w:t>
      </w:r>
      <w:r>
        <w:rPr>
          <w:rStyle w:val="Style16"/>
          <w:b/>
          <w:bCs/>
          <w:lang w:val="ru-RU"/>
        </w:rPr>
        <w:footnoteReference w:id="2"/>
      </w:r>
    </w:p>
    <w:p>
      <w:pPr>
        <w:pStyle w:val="Normal"/>
        <w:bidi w:val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>Единого акта о национализации большевики не принимали.  Национализация была выражена в нескольких декретах, принятых с конца 1917 и в течение 1918 года, посвященных разным видам имущества (земле, недвижимости в городах, имуществу в банковской сфере, промышленному имуществу).</w:t>
      </w:r>
    </w:p>
    <w:p>
      <w:pPr>
        <w:pStyle w:val="Normal"/>
        <w:bidi w:val="0"/>
        <w:spacing w:lineRule="auto" w:line="360"/>
        <w:jc w:val="both"/>
        <w:rPr>
          <w:rFonts w:cs="Liberation Serif;Times New Roman"/>
          <w:color w:val="000000"/>
          <w:sz w:val="24"/>
          <w:szCs w:val="24"/>
          <w:highlight w:val="white"/>
          <w:lang w:val="ru-RU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>Первым декретом Советской власти по имущественному вопросу и первым этапом революционной национализации был Декрет о земле, принятый на заседании Съезда Советов рабочих и солдатских депутатов от 26 октября (8 ноября) 1917 года. Основные положения Декрета сводились к следующему:</w:t>
      </w:r>
    </w:p>
    <w:p>
      <w:pPr>
        <w:pStyle w:val="Normal"/>
        <w:bidi w:val="0"/>
        <w:spacing w:lineRule="auto" w:line="360"/>
        <w:jc w:val="both"/>
        <w:rPr>
          <w:rFonts w:cs="Liberation Serif;Times New Roman"/>
          <w:color w:val="000000"/>
          <w:sz w:val="24"/>
          <w:szCs w:val="24"/>
          <w:highlight w:val="white"/>
          <w:lang w:val="ru-RU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>«1) Помещичья собственность на землю отменяется немедленно без всякого выкупа.</w:t>
      </w:r>
    </w:p>
    <w:p>
      <w:pPr>
        <w:pStyle w:val="Normal"/>
        <w:bidi w:val="0"/>
        <w:spacing w:lineRule="auto" w:line="360"/>
        <w:jc w:val="both"/>
        <w:rPr>
          <w:rFonts w:cs="Liberation Serif;Times New Roman"/>
          <w:color w:val="000000"/>
          <w:sz w:val="24"/>
          <w:szCs w:val="24"/>
          <w:highlight w:val="white"/>
          <w:lang w:val="ru-RU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>2) Помещичьи имения, равно как все земли удельные, монастырские, церковные, со всем их живым и мертвым инвентарем, усадебными постройками и всеми принадлежностями переходят в распоряжение волостных земельных комитетов и уездных Советов крестьянских депутатов, впредь до Учредительного собрания….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Liberation Serif;Times New Roman" w:cs="Liberation Serif;Times New Roman"/>
          <w:color w:val="000000"/>
          <w:sz w:val="24"/>
          <w:szCs w:val="24"/>
          <w:highlight w:val="white"/>
          <w:lang w:val="ru-RU"/>
        </w:rPr>
        <w:t xml:space="preserve"> 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>Вопрос о земле, во всем его объеме, может быть разрешен только всенародным Учредительным собранием. Самое справедливое разрешение земельного вопроса должно быть таково: 1) Право частной собственности на землю отменяется навсегда; земля не может быть ни продаваема, ни покупаема, ни сдаваема в аренду, либо в залог, ни каким-либо другим способом отчуждаема. Вся земля обращается в всенародное достояние и переходит в пользование всех трудящихся на ней. 2) Все недра земли: руда, нефть, уголь, соль и т.д., а также леса и воды, имеющие общегосударственное значение, переходят в исключительное пользование государства. Все мелкие реки, озера, леса и проч. переходят в пользование общин, при условии заведывания ими местными органами самоуправления...»</w:t>
      </w:r>
      <w:r>
        <w:rPr>
          <w:rStyle w:val="Funotenzeichen"/>
          <w:rStyle w:val="Style16"/>
          <w:rFonts w:cs="Liberation Serif;Times New Roman"/>
          <w:color w:val="000000"/>
          <w:sz w:val="24"/>
          <w:szCs w:val="24"/>
        </w:rPr>
        <w:footnoteReference w:id="3"/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 xml:space="preserve"> 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>З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>емельный вопрос до 1922 г.  остался решенным в той форме, как он изложен в Декрете о земле.</w:t>
      </w:r>
    </w:p>
    <w:p>
      <w:pPr>
        <w:pStyle w:val="Normal"/>
        <w:bidi w:val="0"/>
        <w:spacing w:lineRule="auto" w:line="360"/>
        <w:jc w:val="both"/>
        <w:rPr>
          <w:rFonts w:cs="Liberation Serif;Times New Roman"/>
          <w:color w:val="000000"/>
          <w:sz w:val="24"/>
          <w:szCs w:val="24"/>
          <w:highlight w:val="white"/>
          <w:lang w:val="ru-RU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 xml:space="preserve">Впоследствии  в Земельном кодексе 1922 года провозглашалось, что  «все земли сельскохозяйственного назначения, а также могущие быть использованными для сельскохозяйственного производства, составляют единый государственный земельный фонд, который находится в заведывании Народного Комиссариата Земледелия и его местных органов», а желающий трудиться на земле, за исключением бывших дворян, вправе получить земельный участок в пользование (п.3, 5 Общих положений и п. 9 Раздела 1 о трудовом землепользовании). 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>Таким образом, собственность крестьян на земельные участки также была отменена.</w:t>
      </w:r>
    </w:p>
    <w:p>
      <w:pPr>
        <w:pStyle w:val="Normal"/>
        <w:bidi w:val="0"/>
        <w:spacing w:lineRule="auto" w:line="360"/>
        <w:jc w:val="both"/>
        <w:rPr>
          <w:rFonts w:cs="Liberation Serif;Times New Roman"/>
          <w:color w:val="000000"/>
          <w:sz w:val="24"/>
          <w:szCs w:val="24"/>
          <w:highlight w:val="white"/>
          <w:lang w:val="ru-RU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 xml:space="preserve">Следующий этап </w:t>
      </w:r>
      <w:r>
        <w:rPr>
          <w:rFonts w:cs="Times New Roman"/>
          <w:color w:val="000000"/>
          <w:sz w:val="24"/>
          <w:szCs w:val="24"/>
          <w:highlight w:val="white"/>
          <w:lang w:val="ru-RU"/>
        </w:rPr>
        <w:t>национализации — судьба городской недвижимости. По этому вопросу было принято два декрета: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 xml:space="preserve"> «Об отмене права частной собственности на городские недвижимости», принятый Советом народных комиссаров 23 ноября (06 декабря) 1917 г., и Декрет о запрещении сделок с недвижимостью от </w:t>
      </w:r>
      <w:r>
        <w:rPr>
          <w:rFonts w:cs="Liberation Serif;Times New Roman"/>
          <w:color w:val="000000"/>
          <w:sz w:val="24"/>
          <w:szCs w:val="24"/>
        </w:rPr>
        <w:t>16(29) декабря 1917 г.,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 принятый Центральным исполнительным комитетом. 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 xml:space="preserve">Декрет об отмене частной собственности на городские недвижимости провозглашал отмену частной собственности на все без исключения земельные участки как застроенные, так и не застроенные, находящиеся в пределах городских поселений (статья 1); отмену </w:t>
      </w:r>
      <w:r>
        <w:rPr>
          <w:rFonts w:cs="Liberation Serif;Times New Roman"/>
          <w:color w:val="000000"/>
          <w:sz w:val="24"/>
          <w:szCs w:val="24"/>
        </w:rPr>
        <w:t xml:space="preserve">частной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собственности на строения (статья 2); гарантировал право бывших собственников </w:t>
      </w:r>
      <w:r>
        <w:rPr>
          <w:rFonts w:cs="Liberation Serif;Times New Roman"/>
          <w:color w:val="000000"/>
          <w:sz w:val="24"/>
          <w:szCs w:val="24"/>
        </w:rPr>
        <w:t xml:space="preserve">городских недвижимостей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пользоваться </w:t>
      </w:r>
      <w:r>
        <w:rPr>
          <w:rFonts w:cs="Liberation Serif;Times New Roman"/>
          <w:color w:val="000000"/>
          <w:sz w:val="24"/>
          <w:szCs w:val="24"/>
        </w:rPr>
        <w:t>занимаемыми ими в их домах квартирами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 в пределах, определенных в декрете (статья 5); все изъятое объявлялось достоянием народа (статья 6) и поступало в распоряжение Советов рабочих и солдатских депутатов (статья 7); квартиросъемщикам запрещалось вносить плату под угрозой тюремного заключения, а виновные в принятии платы подлежали также тюремному заключению и последующему выселению из города (статья 6 исполнительной части Декрета). Перераспределение жилой площади и квартир возлагалось на создаваемые Советами домовые комитеты (статья 4 исполнительной части Декрета).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 xml:space="preserve">Декрет о запрещении сделок с недвижимостью приостанавливал  какие бы то ни было сделки по продаже, покупке, залогу и т.д. всех недвижимостей и земель в городах впредь до специального разрешения Центрального исполнительного комитета. Санкция за нарушение — конфискация всего имущества. </w:t>
      </w:r>
    </w:p>
    <w:p>
      <w:pPr>
        <w:pStyle w:val="Normal"/>
        <w:bidi w:val="0"/>
        <w:spacing w:lineRule="auto" w:line="360"/>
        <w:jc w:val="both"/>
        <w:rPr>
          <w:rFonts w:cs="Liberation Serif;Times New Roman"/>
          <w:color w:val="000000"/>
          <w:sz w:val="24"/>
          <w:szCs w:val="24"/>
          <w:lang w:val="ru-RU"/>
        </w:rPr>
      </w:pPr>
      <w:r>
        <w:rPr>
          <w:rFonts w:cs="Liberation Serif;Times New Roman"/>
          <w:color w:val="000000"/>
          <w:sz w:val="24"/>
          <w:szCs w:val="24"/>
          <w:lang w:val="ru-RU"/>
        </w:rPr>
        <w:tab/>
      </w:r>
      <w:r>
        <w:rPr>
          <w:rFonts w:cs="Liberation Serif;Times New Roman"/>
          <w:color w:val="000000"/>
          <w:sz w:val="24"/>
          <w:szCs w:val="24"/>
          <w:lang w:val="ru-RU"/>
        </w:rPr>
        <w:t>Затем национализация коснулась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 банковской сферы. </w:t>
      </w:r>
      <w:r>
        <w:rPr>
          <w:rFonts w:cs="Liberation Serif;Times New Roman"/>
          <w:color w:val="000000"/>
          <w:sz w:val="24"/>
          <w:szCs w:val="24"/>
          <w:lang w:val="ru-RU"/>
        </w:rPr>
        <w:t>Б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ыло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 </w:t>
      </w:r>
      <w:r>
        <w:rPr>
          <w:rFonts w:cs="Liberation Serif;Times New Roman"/>
          <w:color w:val="000000"/>
          <w:sz w:val="24"/>
          <w:szCs w:val="24"/>
          <w:lang w:val="ru-RU"/>
        </w:rPr>
        <w:t>несколько декретов: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lang w:val="ru-RU"/>
        </w:rPr>
        <w:tab/>
        <w:t>-</w:t>
      </w:r>
      <w:bookmarkStart w:id="0" w:name="Декрет_«Об_отмене_права_пользоваться_сбе"/>
      <w:bookmarkEnd w:id="0"/>
      <w:r>
        <w:rPr>
          <w:rFonts w:cs="Liberation Serif;Times New Roman"/>
          <w:color w:val="000000"/>
          <w:sz w:val="24"/>
          <w:szCs w:val="24"/>
          <w:lang w:val="ru-RU"/>
        </w:rPr>
        <w:t xml:space="preserve"> Декрет «О национализации банков», принятый Центральным исполнительным комитетом 14 (27) декабря 1917 года. В этом Декрете в целях «освобождения рабочих, крестьян и всего трудящегося населения от эксплуатации банковым капиталом» банковое дело объявлялось государственной монополией, а  все существующие частные акционерные банки и банкирские конторы объединялись с Государственным банком.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lang w:val="ru-RU"/>
        </w:rPr>
        <w:tab/>
        <w:t xml:space="preserve">- 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 xml:space="preserve">Декрет о прекращении платежей по купонам и дивидендам, принятый </w:t>
      </w:r>
      <w:r>
        <w:rPr>
          <w:rFonts w:cs="Liberation Serif;Times New Roman"/>
          <w:color w:val="000000"/>
          <w:sz w:val="24"/>
          <w:szCs w:val="24"/>
          <w:lang w:val="ru-RU"/>
        </w:rPr>
        <w:t>Центральным исполнительным комитетом 23 декабря 1917 года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 xml:space="preserve"> </w:t>
      </w:r>
      <w:r>
        <w:rPr>
          <w:rFonts w:cs="Liberation Serif;Times New Roman"/>
          <w:color w:val="000000"/>
          <w:sz w:val="24"/>
          <w:szCs w:val="24"/>
        </w:rPr>
        <w:t xml:space="preserve">(5 января 1918 г.), </w:t>
      </w:r>
      <w:r>
        <w:rPr>
          <w:rFonts w:cs="Liberation Serif;Times New Roman"/>
          <w:color w:val="000000"/>
          <w:sz w:val="24"/>
          <w:szCs w:val="24"/>
          <w:lang w:val="ru-RU"/>
        </w:rPr>
        <w:t>которым запрещалась всякая оплата купонов и сделки с ценными бумагами под угрозой конфискации всего имущества.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lang w:val="ru-RU"/>
        </w:rPr>
        <w:tab/>
        <w:t xml:space="preserve">- 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 xml:space="preserve">Декрет о конфискации акционерных капиталов бывших частных банков,  принятый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Центральным исполнительным комитетом </w:t>
      </w:r>
      <w:r>
        <w:rPr>
          <w:rFonts w:cs="Liberation Serif;Times New Roman"/>
          <w:color w:val="000000"/>
          <w:sz w:val="24"/>
          <w:szCs w:val="24"/>
        </w:rPr>
        <w:t xml:space="preserve">23 января (5 февраля) 1918 г.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в целях устранения </w:t>
      </w:r>
      <w:r>
        <w:rPr>
          <w:rFonts w:cs="Liberation Serif;Times New Roman"/>
          <w:color w:val="000000"/>
          <w:sz w:val="24"/>
          <w:szCs w:val="24"/>
        </w:rPr>
        <w:t xml:space="preserve"> от руководства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банков </w:t>
      </w:r>
      <w:r>
        <w:rPr>
          <w:rFonts w:cs="Liberation Serif;Times New Roman"/>
          <w:color w:val="000000"/>
          <w:sz w:val="24"/>
          <w:szCs w:val="24"/>
        </w:rPr>
        <w:t xml:space="preserve">капиталистов, владеющих акциями упраздненных частных банков, </w:t>
      </w:r>
      <w:r>
        <w:rPr>
          <w:rFonts w:cs="Liberation Serif;Times New Roman"/>
          <w:color w:val="000000"/>
          <w:sz w:val="24"/>
          <w:szCs w:val="24"/>
          <w:lang w:val="ru-RU"/>
        </w:rPr>
        <w:t>в</w:t>
      </w:r>
      <w:r>
        <w:rPr>
          <w:rFonts w:cs="Liberation Serif;Times New Roman"/>
          <w:color w:val="000000"/>
          <w:sz w:val="24"/>
          <w:szCs w:val="24"/>
        </w:rPr>
        <w:t xml:space="preserve">се банковские акции аннулируются и всякая выплата дивидендов по ним безусловно прекращается. </w:t>
      </w:r>
      <w:r>
        <w:rPr>
          <w:rFonts w:cs="Liberation Serif;Times New Roman"/>
          <w:color w:val="000000"/>
          <w:sz w:val="24"/>
          <w:szCs w:val="24"/>
          <w:lang w:val="ru-RU"/>
        </w:rPr>
        <w:t>Санкция за неисполнение — полная конфискация всего имущества и тюремное заключение сроком до 3 лет.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  <w:lang w:val="ru-RU"/>
        </w:rPr>
        <w:tab/>
      </w:r>
      <w:r>
        <w:rPr>
          <w:rFonts w:cs="Times New Roman"/>
          <w:color w:val="000000"/>
          <w:sz w:val="24"/>
          <w:szCs w:val="24"/>
          <w:highlight w:val="white"/>
          <w:lang w:val="ru-RU"/>
        </w:rPr>
        <w:t>За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>ключительный этап национализации — изъятие имущества всех промышленных предприятий, которая также  была осуществлена на основании нескольких декретов Совета народных комиссаров.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 xml:space="preserve">- Декрет о национализации торгового флота от </w:t>
      </w:r>
      <w:r>
        <w:rPr>
          <w:rFonts w:cs="Liberation Serif;Times New Roman"/>
          <w:color w:val="000000"/>
          <w:sz w:val="24"/>
          <w:szCs w:val="24"/>
        </w:rPr>
        <w:t xml:space="preserve">23 января (5 февраля) 1918 г.,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которым объявлялись </w:t>
      </w:r>
      <w:r>
        <w:rPr>
          <w:rFonts w:cs="Liberation Serif;Times New Roman"/>
          <w:color w:val="000000"/>
          <w:sz w:val="24"/>
          <w:szCs w:val="24"/>
        </w:rPr>
        <w:t>общенациональной неделимой собственностью Советской Республики морски</w:t>
      </w:r>
      <w:r>
        <w:rPr>
          <w:rFonts w:cs="Liberation Serif;Times New Roman"/>
          <w:color w:val="000000"/>
          <w:sz w:val="24"/>
          <w:szCs w:val="24"/>
          <w:lang w:val="ru-RU"/>
        </w:rPr>
        <w:t>е</w:t>
      </w:r>
      <w:r>
        <w:rPr>
          <w:rFonts w:cs="Liberation Serif;Times New Roman"/>
          <w:color w:val="000000"/>
          <w:sz w:val="24"/>
          <w:szCs w:val="24"/>
        </w:rPr>
        <w:t xml:space="preserve"> и речны</w:t>
      </w:r>
      <w:r>
        <w:rPr>
          <w:rFonts w:cs="Liberation Serif;Times New Roman"/>
          <w:color w:val="000000"/>
          <w:sz w:val="24"/>
          <w:szCs w:val="24"/>
          <w:lang w:val="ru-RU"/>
        </w:rPr>
        <w:t>е</w:t>
      </w:r>
      <w:r>
        <w:rPr>
          <w:rFonts w:cs="Liberation Serif;Times New Roman"/>
          <w:color w:val="000000"/>
          <w:sz w:val="24"/>
          <w:szCs w:val="24"/>
        </w:rPr>
        <w:t xml:space="preserve"> суда всех типов, судоходные предприятия </w:t>
      </w:r>
      <w:r>
        <w:rPr>
          <w:rFonts w:cs="Liberation Serif;Times New Roman"/>
          <w:color w:val="000000"/>
          <w:sz w:val="24"/>
          <w:szCs w:val="24"/>
          <w:lang w:val="ru-RU"/>
        </w:rPr>
        <w:t>со всем имуществом</w:t>
      </w:r>
      <w:r>
        <w:rPr>
          <w:rFonts w:cs="Liberation Serif;Times New Roman"/>
          <w:color w:val="000000"/>
          <w:sz w:val="24"/>
          <w:szCs w:val="24"/>
        </w:rPr>
        <w:t>, принадлежащие акционерным обществам, паевым товариществам, торговым домам и единоличным крупным предпринимателям.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eastAsia="Liberation Serif;Times New Roman" w:cs="Liberation Serif;Times New Roman"/>
          <w:color w:val="000000"/>
          <w:sz w:val="24"/>
          <w:szCs w:val="24"/>
        </w:rPr>
        <w:t xml:space="preserve"> 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 xml:space="preserve">- Декрет о национализации сахарной промышленности от </w:t>
      </w:r>
      <w:r>
        <w:rPr>
          <w:rFonts w:cs="Liberation Serif;Times New Roman"/>
          <w:color w:val="000000"/>
          <w:sz w:val="24"/>
          <w:szCs w:val="24"/>
        </w:rPr>
        <w:t xml:space="preserve">2 мая 1918 г.,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которым </w:t>
      </w:r>
      <w:r>
        <w:rPr>
          <w:rFonts w:cs="Liberation Serif;Times New Roman"/>
          <w:color w:val="000000"/>
          <w:sz w:val="24"/>
          <w:szCs w:val="24"/>
        </w:rPr>
        <w:t xml:space="preserve"> </w:t>
      </w:r>
      <w:r>
        <w:rPr>
          <w:rFonts w:cs="Liberation Serif;Times New Roman"/>
          <w:color w:val="000000"/>
          <w:sz w:val="24"/>
          <w:szCs w:val="24"/>
          <w:lang w:val="ru-RU"/>
        </w:rPr>
        <w:t>в</w:t>
      </w:r>
      <w:r>
        <w:rPr>
          <w:rFonts w:cs="Liberation Serif;Times New Roman"/>
          <w:color w:val="000000"/>
          <w:sz w:val="24"/>
          <w:szCs w:val="24"/>
        </w:rPr>
        <w:t>се рафинадные, песочно-рафинадные и песочные заводы и все, что заводам этим принадлежит, в том числе постройки, поселки для рабочих, поля, живой и мертвый инвентарь, - объявляются достоянием Российской Республики. Высшим органом управления всех национализированных сахарных заводов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 был назван  </w:t>
      </w:r>
      <w:r>
        <w:rPr>
          <w:rFonts w:cs="Liberation Serif;Times New Roman"/>
          <w:color w:val="000000"/>
          <w:sz w:val="24"/>
          <w:szCs w:val="24"/>
        </w:rPr>
        <w:t>Главный сахарный комитет при Высшем совете народного хозяйства.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 xml:space="preserve">- Декрет о национализации предприятий ряда отраслей промышленности, предприятий в области железнодорожного транспорта, по местному благоустройству и паровых мельниц от </w:t>
      </w:r>
      <w:r>
        <w:rPr>
          <w:rFonts w:cs="Liberation Serif;Times New Roman"/>
          <w:color w:val="000000"/>
          <w:sz w:val="24"/>
          <w:szCs w:val="24"/>
        </w:rPr>
        <w:t xml:space="preserve">28 июня 1918 г., </w:t>
      </w:r>
      <w:r>
        <w:rPr>
          <w:rFonts w:cs="Liberation Serif;Times New Roman"/>
          <w:color w:val="000000"/>
          <w:sz w:val="24"/>
          <w:szCs w:val="24"/>
          <w:lang w:val="ru-RU"/>
        </w:rPr>
        <w:t>объявишей</w:t>
      </w:r>
      <w:r>
        <w:rPr>
          <w:rFonts w:cs="Liberation Serif;Times New Roman"/>
          <w:color w:val="000000"/>
          <w:sz w:val="24"/>
          <w:szCs w:val="24"/>
        </w:rPr>
        <w:t xml:space="preserve"> собственностью Советской Республики промышленные и торгово-промышленные предприятия со всеми их капиталами и имуществами, в чем бы таковые ни заключались. </w:t>
      </w:r>
      <w:r>
        <w:rPr>
          <w:rFonts w:cs="Liberation Serif;Times New Roman"/>
          <w:color w:val="000000"/>
          <w:sz w:val="24"/>
          <w:szCs w:val="24"/>
          <w:lang w:val="ru-RU"/>
        </w:rPr>
        <w:t>В этом декрете делался акцент на изътии всего имущества</w:t>
      </w:r>
      <w:r>
        <w:rPr>
          <w:rFonts w:cs="Liberation Serif;Times New Roman"/>
          <w:b/>
          <w:color w:val="000000"/>
          <w:sz w:val="24"/>
          <w:szCs w:val="24"/>
        </w:rPr>
        <w:t xml:space="preserve"> </w:t>
      </w:r>
      <w:r>
        <w:rPr>
          <w:rFonts w:cs="Liberation Serif;Times New Roman"/>
          <w:color w:val="000000"/>
          <w:sz w:val="24"/>
          <w:szCs w:val="24"/>
        </w:rPr>
        <w:t>горной, металлургической и металлообрабатывающей, текстильной, электротехнической, лесопильной и деревообделочной, табачной, резиновой, стекольной и керамической, кожевенной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 и </w:t>
      </w:r>
      <w:r>
        <w:rPr>
          <w:rFonts w:cs="Liberation Serif;Times New Roman"/>
          <w:color w:val="000000"/>
          <w:sz w:val="24"/>
          <w:szCs w:val="24"/>
        </w:rPr>
        <w:t xml:space="preserve">цементной промышленности,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а также паровых мельниц, </w:t>
      </w:r>
      <w:r>
        <w:rPr>
          <w:rFonts w:cs="Liberation Serif;Times New Roman"/>
          <w:color w:val="000000"/>
          <w:sz w:val="24"/>
          <w:szCs w:val="24"/>
        </w:rPr>
        <w:t>предприяти</w:t>
      </w:r>
      <w:r>
        <w:rPr>
          <w:rFonts w:cs="Liberation Serif;Times New Roman"/>
          <w:color w:val="000000"/>
          <w:sz w:val="24"/>
          <w:szCs w:val="24"/>
          <w:lang w:val="ru-RU"/>
        </w:rPr>
        <w:t>й</w:t>
      </w:r>
      <w:r>
        <w:rPr>
          <w:rFonts w:cs="Liberation Serif;Times New Roman"/>
          <w:color w:val="000000"/>
          <w:sz w:val="24"/>
          <w:szCs w:val="24"/>
        </w:rPr>
        <w:t>, обслуживающи</w:t>
      </w:r>
      <w:r>
        <w:rPr>
          <w:rFonts w:cs="Liberation Serif;Times New Roman"/>
          <w:color w:val="000000"/>
          <w:sz w:val="24"/>
          <w:szCs w:val="24"/>
          <w:lang w:val="ru-RU"/>
        </w:rPr>
        <w:t>х</w:t>
      </w:r>
      <w:r>
        <w:rPr>
          <w:rFonts w:cs="Liberation Serif;Times New Roman"/>
          <w:color w:val="000000"/>
          <w:sz w:val="24"/>
          <w:szCs w:val="24"/>
        </w:rPr>
        <w:t xml:space="preserve"> водоснабжение, все газовые заводы, трамваи, конно-железные дороги,   канализаци</w:t>
      </w:r>
      <w:r>
        <w:rPr>
          <w:rFonts w:cs="Liberation Serif;Times New Roman"/>
          <w:color w:val="000000"/>
          <w:sz w:val="24"/>
          <w:szCs w:val="24"/>
          <w:lang w:val="ru-RU"/>
        </w:rPr>
        <w:t>ю</w:t>
      </w:r>
      <w:r>
        <w:rPr>
          <w:rFonts w:cs="Liberation Serif;Times New Roman"/>
          <w:color w:val="000000"/>
          <w:sz w:val="24"/>
          <w:szCs w:val="24"/>
        </w:rPr>
        <w:t xml:space="preserve">;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предприятий </w:t>
      </w:r>
      <w:r>
        <w:rPr>
          <w:rFonts w:cs="Liberation Serif;Times New Roman"/>
          <w:color w:val="000000"/>
          <w:sz w:val="24"/>
          <w:szCs w:val="24"/>
        </w:rPr>
        <w:t xml:space="preserve"> обществ частных железных дорог и подъездных путей, как находящихся в эксплуатации, так и строящихся;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предприятий, </w:t>
      </w:r>
      <w:r>
        <w:rPr>
          <w:rFonts w:cs="Liberation Serif;Times New Roman"/>
          <w:color w:val="000000"/>
          <w:sz w:val="24"/>
          <w:szCs w:val="24"/>
        </w:rPr>
        <w:t xml:space="preserve"> вырабатывающих целлюлозу и древесную массу.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eastAsia="Verdana" w:cs="Liberation Serif;Times New Roman"/>
          <w:color w:val="000000"/>
          <w:sz w:val="24"/>
          <w:szCs w:val="24"/>
          <w:highlight w:val="white"/>
          <w:lang w:val="ru-RU"/>
        </w:rPr>
        <w:tab/>
        <w:t xml:space="preserve">- </w:t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 xml:space="preserve">Декрет о национализации нефтяной промышленности от </w:t>
      </w:r>
      <w:r>
        <w:rPr>
          <w:rFonts w:cs="Liberation Serif;Times New Roman"/>
          <w:color w:val="000000"/>
          <w:sz w:val="24"/>
          <w:szCs w:val="24"/>
        </w:rPr>
        <w:t xml:space="preserve">20 июня 1918 г.,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объявивший </w:t>
      </w:r>
      <w:r>
        <w:rPr>
          <w:rFonts w:cs="Liberation Serif;Times New Roman"/>
          <w:color w:val="000000"/>
          <w:sz w:val="24"/>
          <w:szCs w:val="24"/>
        </w:rPr>
        <w:t xml:space="preserve">государственной собственностью предприятия нефтедобывающие, нефтеперерабатывающие, нефтеторговые, подсобные по бурению и транспортные (цистерны, нефтепроводы, нефтяные склады, доки, пристанские сооружения и проч.) со всем их движимым и недвижимым имуществом, где бы оно ни находилось и в чем бы оно ни заключалось. </w:t>
      </w:r>
      <w:r>
        <w:rPr>
          <w:rFonts w:cs="Liberation Serif;Times New Roman"/>
          <w:color w:val="000000"/>
          <w:sz w:val="24"/>
          <w:szCs w:val="24"/>
          <w:lang w:val="ru-RU"/>
        </w:rPr>
        <w:t xml:space="preserve">А также объявивший </w:t>
      </w:r>
      <w:r>
        <w:rPr>
          <w:rFonts w:cs="Liberation Serif;Times New Roman"/>
          <w:color w:val="000000"/>
          <w:sz w:val="24"/>
          <w:szCs w:val="24"/>
        </w:rPr>
        <w:t>государственн</w:t>
      </w:r>
      <w:r>
        <w:rPr>
          <w:rFonts w:cs="Liberation Serif;Times New Roman"/>
          <w:color w:val="000000"/>
          <w:sz w:val="24"/>
          <w:szCs w:val="24"/>
          <w:lang w:val="ru-RU"/>
        </w:rPr>
        <w:t>ую</w:t>
      </w:r>
      <w:r>
        <w:rPr>
          <w:rFonts w:cs="Liberation Serif;Times New Roman"/>
          <w:color w:val="000000"/>
          <w:sz w:val="24"/>
          <w:szCs w:val="24"/>
        </w:rPr>
        <w:t xml:space="preserve"> монополи</w:t>
      </w:r>
      <w:r>
        <w:rPr>
          <w:rFonts w:cs="Liberation Serif;Times New Roman"/>
          <w:color w:val="000000"/>
          <w:sz w:val="24"/>
          <w:szCs w:val="24"/>
          <w:lang w:val="ru-RU"/>
        </w:rPr>
        <w:t>ю</w:t>
      </w:r>
      <w:r>
        <w:rPr>
          <w:rFonts w:cs="Liberation Serif;Times New Roman"/>
          <w:color w:val="000000"/>
          <w:sz w:val="24"/>
          <w:szCs w:val="24"/>
        </w:rPr>
        <w:t xml:space="preserve"> торговл</w:t>
      </w:r>
      <w:r>
        <w:rPr>
          <w:rFonts w:cs="Liberation Serif;Times New Roman"/>
          <w:color w:val="000000"/>
          <w:sz w:val="24"/>
          <w:szCs w:val="24"/>
          <w:lang w:val="ru-RU"/>
        </w:rPr>
        <w:t>и</w:t>
      </w:r>
      <w:r>
        <w:rPr>
          <w:rFonts w:cs="Liberation Serif;Times New Roman"/>
          <w:color w:val="000000"/>
          <w:sz w:val="24"/>
          <w:szCs w:val="24"/>
        </w:rPr>
        <w:t xml:space="preserve"> нефтью и ее продуктами.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ab/>
        <w:t xml:space="preserve">- Декрет о национализации внешней торговли от </w:t>
      </w:r>
      <w:r>
        <w:rPr>
          <w:rFonts w:cs="Liberation Serif;Times New Roman"/>
          <w:color w:val="000000"/>
          <w:sz w:val="24"/>
          <w:szCs w:val="24"/>
        </w:rPr>
        <w:t xml:space="preserve">22 апреля 1918 г, </w:t>
      </w:r>
      <w:r>
        <w:rPr>
          <w:rFonts w:cs="Liberation Serif;Times New Roman"/>
          <w:color w:val="000000"/>
          <w:sz w:val="24"/>
          <w:szCs w:val="24"/>
          <w:lang w:val="ru-RU"/>
        </w:rPr>
        <w:t>согласно которому т</w:t>
      </w:r>
      <w:r>
        <w:rPr>
          <w:rFonts w:cs="Liberation Serif;Times New Roman"/>
          <w:color w:val="000000"/>
          <w:sz w:val="24"/>
          <w:szCs w:val="24"/>
        </w:rPr>
        <w:t>орговые сделки по покупке и продаже всякого рода продуктов (добывающей, обрабатывающей промышленности, сельского хозяйства и пр.) с иностранными государствами и отдельными торговыми предприятиями за границей производятся от лица Российской Республики специально на то уполномоченными органами. Помимо этих органов всякие торговые сделки с заграницей для ввоза и вывоза воспрещаются.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Liberation Serif;Times New Roman"/>
          <w:color w:val="000000"/>
          <w:sz w:val="24"/>
          <w:szCs w:val="24"/>
        </w:rPr>
        <w:tab/>
      </w:r>
      <w:r>
        <w:rPr>
          <w:rFonts w:cs="Liberation Serif;Times New Roman"/>
          <w:color w:val="000000"/>
          <w:sz w:val="24"/>
          <w:szCs w:val="24"/>
          <w:highlight w:val="white"/>
          <w:lang w:val="ru-RU"/>
        </w:rPr>
        <w:t>Судьба церковного имущества была решена в Декрете Совета Народных Комиссаров от 20 января 1918  «Об отделении церкви от государства и школы от церкви», в пункте 13 которого провозглашалось: все имущества существующих в России церковных и религиозных обществ объявляются народным достоянием.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  <w:lang w:val="ru-RU"/>
        </w:rPr>
      </w:pPr>
      <w:r>
        <w:rPr>
          <w:rFonts w:cs="Liberation Serif;Times New Roman"/>
          <w:color w:val="000000"/>
          <w:sz w:val="24"/>
          <w:szCs w:val="24"/>
          <w:lang w:val="ru-RU"/>
        </w:rPr>
        <w:tab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bidi w:val="0"/>
        <w:jc w:val="left"/>
        <w:rPr>
          <w:lang w:val="ru-RU"/>
        </w:rPr>
      </w:pPr>
      <w:r>
        <w:rPr>
          <w:rStyle w:val="Style15"/>
        </w:rPr>
        <w:footnoteRef/>
      </w:r>
      <w:r>
        <w:rPr>
          <w:lang w:val="ru-RU"/>
        </w:rPr>
        <w:tab/>
        <w:t>Справка подготовлена М. Ероховой</w:t>
      </w:r>
    </w:p>
  </w:footnote>
  <w:footnote w:id="3">
    <w:p>
      <w:pPr>
        <w:pStyle w:val="Style24"/>
        <w:bidi w:val="0"/>
        <w:ind w:left="0" w:right="0" w:hanging="0"/>
        <w:jc w:val="both"/>
        <w:rPr/>
      </w:pPr>
      <w:r>
        <w:rPr>
          <w:rStyle w:val="Style15"/>
        </w:rPr>
        <w:footnoteRef/>
      </w:r>
      <w:r>
        <w:rPr>
          <w:rStyle w:val="Style14"/>
          <w:rFonts w:eastAsia="Liberation Serif;Times New Roman" w:cs="Liberation Serif;Times New Roman"/>
        </w:rPr>
        <w:t xml:space="preserve"> </w:t>
      </w:r>
      <w:hyperlink r:id="rId1">
        <w:r>
          <w:rPr/>
          <w:t>http://www.hist.msu.ru/ER/Etext/DEKRET/o_zemle.htm</w:t>
        </w:r>
      </w:hyperlink>
      <w:r>
        <w:rPr/>
        <w:t xml:space="preserve"> </w:t>
      </w:r>
      <w:r>
        <w:rPr>
          <w:lang w:val="ru-RU"/>
        </w:rPr>
        <w:t xml:space="preserve">Все декреты Советской власти от 1917-1918 годов размещены на этом сайте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Funotenzeichen">
    <w:name w:val="Fußnotenzeichen"/>
    <w:qFormat/>
    <w:rPr>
      <w:vertAlign w:val="superscript"/>
    </w:rPr>
  </w:style>
  <w:style w:type="character" w:styleId="Style14">
    <w:name w:val="Интернет-ссылка"/>
    <w:rPr>
      <w:color w:val="000080"/>
      <w:u w:val="single"/>
      <w:lang w:val="zxx" w:bidi="zxx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hist.msu.ru/ER/Etext/DEKRET/o_zemle.ht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LibreOffice/7.0.4.2$Windows_X86_64 LibreOffice_project/dcf040e67528d9187c66b2379df5ea4407429775</Application>
  <AppVersion>15.0000</AppVersion>
  <Pages>4</Pages>
  <Words>1080</Words>
  <Characters>7328</Characters>
  <CharactersWithSpaces>8435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2021-01-20T23:31:19Z</dcterms:modified>
  <cp:revision>10</cp:revision>
  <dc:subject/>
  <dc:title/>
</cp:coreProperties>
</file>