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409B51" w14:textId="77777777" w:rsidR="00CA7183" w:rsidRPr="00CA7183" w:rsidRDefault="00CA7183" w:rsidP="00CA71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71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Образовательная автономная некоммерческая организация</w:t>
      </w:r>
    </w:p>
    <w:p w14:paraId="7A935AB9" w14:textId="77777777" w:rsidR="00CA7183" w:rsidRPr="00CA7183" w:rsidRDefault="00CA7183" w:rsidP="00CA71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71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высшего образования</w:t>
      </w:r>
    </w:p>
    <w:p w14:paraId="020C656B" w14:textId="77777777" w:rsidR="00CA7183" w:rsidRPr="00CA7183" w:rsidRDefault="00CA7183" w:rsidP="00CA71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1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«Московская высшая школа социальных и экономических наук»</w:t>
      </w:r>
    </w:p>
    <w:p w14:paraId="309B773D" w14:textId="77777777" w:rsidR="00CA7183" w:rsidRPr="00CA7183" w:rsidRDefault="00CA7183" w:rsidP="00CA7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3A2FEF" w14:textId="77777777" w:rsidR="00CA7183" w:rsidRPr="00CA7183" w:rsidRDefault="00CA7183" w:rsidP="00CA7183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63ABAC" w14:textId="0EAA56EA" w:rsidR="00CA7183" w:rsidRDefault="00CA7183" w:rsidP="00CA7183">
      <w:pPr>
        <w:widowControl w:val="0"/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0828F98" w14:textId="77777777" w:rsidR="0071503D" w:rsidRDefault="0071503D" w:rsidP="0071503D">
      <w:pPr>
        <w:autoSpaceDE w:val="0"/>
        <w:autoSpaceDN w:val="0"/>
        <w:adjustRightInd w:val="0"/>
        <w:spacing w:after="0"/>
        <w:jc w:val="center"/>
        <w:rPr>
          <w:rFonts w:ascii="Times New Roman" w:eastAsia="TimesNewRomanPSMT" w:hAnsi="Times New Roman"/>
          <w:b/>
          <w:bCs/>
          <w:sz w:val="28"/>
          <w:szCs w:val="28"/>
        </w:rPr>
      </w:pPr>
      <w:r>
        <w:rPr>
          <w:rFonts w:ascii="Times New Roman" w:eastAsia="TimesNewRomanPSMT" w:hAnsi="Times New Roman"/>
          <w:b/>
          <w:bCs/>
          <w:sz w:val="28"/>
          <w:szCs w:val="28"/>
        </w:rPr>
        <w:t>ДОПОЛНИТЕЛЬНАЯ ПРОФЕССИОНАЛЬНАЯ ПРОГРАММА</w:t>
      </w:r>
    </w:p>
    <w:p w14:paraId="2BCB7ACF" w14:textId="349E8B4F" w:rsidR="0071503D" w:rsidRPr="008B1DE6" w:rsidRDefault="0071503D" w:rsidP="0071503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B1DE6">
        <w:rPr>
          <w:rFonts w:ascii="Times New Roman" w:hAnsi="Times New Roman"/>
          <w:b/>
          <w:color w:val="000000" w:themeColor="text1"/>
          <w:sz w:val="24"/>
          <w:szCs w:val="24"/>
        </w:rPr>
        <w:t>профессиональной переподготовки</w:t>
      </w:r>
    </w:p>
    <w:p w14:paraId="383320B5" w14:textId="3820A776" w:rsidR="0071503D" w:rsidRDefault="0071503D" w:rsidP="0071503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iCs/>
          <w:color w:val="FF0000"/>
          <w:sz w:val="24"/>
          <w:szCs w:val="24"/>
          <w:u w:val="single"/>
        </w:rPr>
      </w:pPr>
    </w:p>
    <w:p w14:paraId="1C7A8600" w14:textId="77777777" w:rsidR="0071503D" w:rsidRDefault="0071503D" w:rsidP="0071503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23737FAD" w14:textId="6CCE13FF" w:rsidR="0071503D" w:rsidRDefault="008B1DE6" w:rsidP="0071503D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«Практическая психология</w:t>
      </w:r>
      <w:r w:rsidR="0071503D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14:paraId="52B4347A" w14:textId="77777777" w:rsidR="00FB778A" w:rsidRPr="00691566" w:rsidRDefault="00FB778A" w:rsidP="00FB778A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91566">
        <w:rPr>
          <w:rFonts w:ascii="Times New Roman" w:eastAsia="Times New Roman" w:hAnsi="Times New Roman"/>
          <w:bCs/>
          <w:sz w:val="24"/>
          <w:szCs w:val="24"/>
          <w:lang w:eastAsia="ru-RU"/>
        </w:rPr>
        <w:t>очная форма обучения</w:t>
      </w:r>
    </w:p>
    <w:p w14:paraId="37D4F9DE" w14:textId="4491E713" w:rsidR="0071503D" w:rsidRDefault="0071503D" w:rsidP="00CC727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14:paraId="6CC2B9B8" w14:textId="493E9CCD" w:rsidR="008B1DE6" w:rsidRPr="008B1DE6" w:rsidRDefault="008B1DE6" w:rsidP="00AC2014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DE6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освоения дисциплин учебн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плана ДПО ПП «Практическая психология»</w:t>
      </w:r>
      <w:r w:rsidRPr="008B1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2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слушатели </w:t>
      </w:r>
      <w:r w:rsidRPr="008B1DE6">
        <w:rPr>
          <w:rFonts w:ascii="Times New Roman" w:eastAsia="Times New Roman" w:hAnsi="Times New Roman" w:cs="Times New Roman"/>
          <w:sz w:val="24"/>
          <w:szCs w:val="24"/>
          <w:lang w:eastAsia="ru-RU"/>
        </w:rPr>
        <w:t>сда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ют в рамках текущего контроля и </w:t>
      </w:r>
      <w:r w:rsidRPr="008B1D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промежуточной аттестации по дисциплинам письм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енную работу – эссе, являющееся </w:t>
      </w:r>
      <w:r w:rsidRPr="008B1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самостоятельной научной работой, выполненной в соответствии с тематикой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8B1D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проблематикой дисциплины. Рекомендуемый объем эссе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оставляет от 1500 до 3500 слов. </w:t>
      </w:r>
      <w:r w:rsidRPr="008B1DE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выбора темы и постановки пробле</w:t>
      </w:r>
      <w:r w:rsidR="00AC2014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эссе слушателям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рекомендуется </w:t>
      </w:r>
      <w:r w:rsidRPr="008B1DE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консультироваться с преподавателем дисциплины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Процесс постановки проблемы и </w:t>
      </w:r>
      <w:r w:rsidRPr="008B1DE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формулирования темы эссе рекомендуется завершать написанием синопсиса эссе.</w:t>
      </w:r>
    </w:p>
    <w:p w14:paraId="055BA7C2" w14:textId="77777777" w:rsidR="008B1DE6" w:rsidRPr="008B1DE6" w:rsidRDefault="008B1DE6" w:rsidP="008B1DE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DE6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Синопсис эссе должен включать следующие разделы:</w:t>
      </w:r>
    </w:p>
    <w:p w14:paraId="283F5DC6" w14:textId="77777777" w:rsidR="008B1DE6" w:rsidRPr="008B1DE6" w:rsidRDefault="008B1DE6" w:rsidP="008B1DE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DE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краткая постановка проблемы;</w:t>
      </w:r>
    </w:p>
    <w:p w14:paraId="21FD336C" w14:textId="77777777" w:rsidR="008B1DE6" w:rsidRPr="008B1DE6" w:rsidRDefault="008B1DE6" w:rsidP="008B1DE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DE6">
        <w:rPr>
          <w:rFonts w:ascii="Times New Roman" w:eastAsia="Times New Roman" w:hAnsi="Times New Roman" w:cs="Times New Roman"/>
          <w:sz w:val="24"/>
          <w:szCs w:val="24"/>
          <w:lang w:eastAsia="ru-RU"/>
        </w:rPr>
        <w:t>• цели и задачи исследования;</w:t>
      </w:r>
    </w:p>
    <w:p w14:paraId="09AA7C72" w14:textId="77777777" w:rsidR="008B1DE6" w:rsidRPr="008B1DE6" w:rsidRDefault="008B1DE6" w:rsidP="008B1DE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DE6">
        <w:rPr>
          <w:rFonts w:ascii="Times New Roman" w:eastAsia="Times New Roman" w:hAnsi="Times New Roman" w:cs="Times New Roman"/>
          <w:sz w:val="24"/>
          <w:szCs w:val="24"/>
          <w:lang w:eastAsia="ru-RU"/>
        </w:rPr>
        <w:t>• формулировка основной идеи (гипотезы);</w:t>
      </w:r>
    </w:p>
    <w:p w14:paraId="5A3A5370" w14:textId="130B6177" w:rsidR="008B1DE6" w:rsidRPr="008B1DE6" w:rsidRDefault="008B1DE6" w:rsidP="008B1DE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DE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описание теоретического и методологического ма</w:t>
      </w:r>
      <w:r w:rsidR="00AC2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териала, на базе которого </w:t>
      </w:r>
      <w:r w:rsidRPr="008B1DE6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 написано эссе;</w:t>
      </w:r>
    </w:p>
    <w:p w14:paraId="0A9FCEED" w14:textId="77777777" w:rsidR="008B1DE6" w:rsidRPr="008B1DE6" w:rsidRDefault="008B1DE6" w:rsidP="008B1DE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DE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основная библиография по избранной теме.</w:t>
      </w:r>
    </w:p>
    <w:p w14:paraId="2FD20868" w14:textId="77777777" w:rsidR="008B1DE6" w:rsidRPr="008B1DE6" w:rsidRDefault="008B1DE6" w:rsidP="008B1DE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DE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Рекомендованная структура эссе:</w:t>
      </w:r>
    </w:p>
    <w:p w14:paraId="27993B00" w14:textId="77777777" w:rsidR="008B1DE6" w:rsidRPr="008B1DE6" w:rsidRDefault="008B1DE6" w:rsidP="008B1DE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DE6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Оглавление или содержание.</w:t>
      </w:r>
    </w:p>
    <w:p w14:paraId="3C7931D6" w14:textId="77777777" w:rsidR="008B1DE6" w:rsidRPr="008B1DE6" w:rsidRDefault="008B1DE6" w:rsidP="008B1DE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DE6">
        <w:rPr>
          <w:rFonts w:ascii="Times New Roman" w:eastAsia="Times New Roman" w:hAnsi="Times New Roman" w:cs="Times New Roman"/>
          <w:sz w:val="24"/>
          <w:szCs w:val="24"/>
          <w:lang w:eastAsia="ru-RU"/>
        </w:rPr>
        <w:t>2. Введение (подробное обоснование темы, постановка проблемы).</w:t>
      </w:r>
    </w:p>
    <w:p w14:paraId="31A20BC6" w14:textId="36A6D6DE" w:rsidR="008B1DE6" w:rsidRPr="008B1DE6" w:rsidRDefault="008B1DE6" w:rsidP="008B1DE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DE6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Основная часть: изложение материала,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одкрепленного ссылками на </w:t>
      </w:r>
      <w:r w:rsidRPr="008B1DE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использованные источники, концепт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уальная часть, рабочие понятия, </w:t>
      </w:r>
      <w:r w:rsidRPr="008B1DE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критическая аргументация, эмпирические 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анные, организация и результаты </w:t>
      </w:r>
      <w:r w:rsidRPr="008B1DE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собственного исследования (если проводилось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 Основная часть работы должна</w:t>
      </w:r>
      <w:r w:rsidR="00AC2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1DE6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 разделена на главы или параграфы, имеющие содержательное название.</w:t>
      </w:r>
    </w:p>
    <w:p w14:paraId="30AA65D3" w14:textId="77777777" w:rsidR="008B1DE6" w:rsidRPr="008B1DE6" w:rsidRDefault="008B1DE6" w:rsidP="008B1DE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DE6">
        <w:rPr>
          <w:rFonts w:ascii="Times New Roman" w:eastAsia="Times New Roman" w:hAnsi="Times New Roman" w:cs="Times New Roman"/>
          <w:sz w:val="24"/>
          <w:szCs w:val="24"/>
          <w:lang w:eastAsia="ru-RU"/>
        </w:rPr>
        <w:t>4. Заключение.</w:t>
      </w:r>
    </w:p>
    <w:p w14:paraId="701E67B4" w14:textId="39EB0FE5" w:rsidR="008B1DE6" w:rsidRPr="008B1DE6" w:rsidRDefault="008B1DE6" w:rsidP="008B1DE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Список использованной научной литературы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(как правило, не менее 25% — на </w:t>
      </w:r>
      <w:r w:rsidRPr="008B1DE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английском языке).</w:t>
      </w:r>
    </w:p>
    <w:p w14:paraId="597D57B4" w14:textId="77777777" w:rsidR="008B1DE6" w:rsidRPr="008B1DE6" w:rsidRDefault="008B1DE6" w:rsidP="008B1DE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DE6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письменной работы (эссе):</w:t>
      </w:r>
    </w:p>
    <w:p w14:paraId="50448FB7" w14:textId="30DCE415" w:rsidR="008B1DE6" w:rsidRPr="008B1DE6" w:rsidRDefault="008B1DE6" w:rsidP="008B1DE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D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Письменная работа должна быть оформлена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предъявляемыми </w:t>
      </w:r>
      <w:r w:rsidRPr="008B1DE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требованиями. В противном случае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не принимается к оцениванию. </w:t>
      </w:r>
      <w:r w:rsidRPr="008B1DE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 печатается через 1,5 интервала шри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фтом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Times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New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Roman, кегль 12. </w:t>
      </w:r>
      <w:r w:rsidRPr="008B1DE6">
        <w:rPr>
          <w:rFonts w:ascii="Times New Roman" w:eastAsia="Times New Roman" w:hAnsi="Times New Roman" w:cs="Times New Roman"/>
          <w:sz w:val="24"/>
          <w:szCs w:val="24"/>
          <w:lang w:eastAsia="ru-RU"/>
        </w:rPr>
        <w:t>Нумерация страниц сквозная, начиная с титульно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листа, однако номер страницы </w:t>
      </w:r>
      <w:r w:rsidRPr="008B1DE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тульном листе не ставится. </w:t>
      </w:r>
      <w:r w:rsidRPr="008B1DE6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Введение, каждая глава, заключение, спи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сок использованной литературы и </w:t>
      </w:r>
      <w:r w:rsidRPr="008B1D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 начинаются с новой страницы. </w:t>
      </w:r>
      <w:r w:rsidRPr="008B1DE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Таблицы и рисунки имеют отдельную сквозную нумерацию и название.</w:t>
      </w:r>
    </w:p>
    <w:p w14:paraId="2ACDDBE8" w14:textId="454C847D" w:rsidR="008B1DE6" w:rsidRPr="008B1DE6" w:rsidRDefault="008B1DE6" w:rsidP="008B1DE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Ссылка на используемую литературу оформляется в виде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сноски внизу страницы. </w:t>
      </w:r>
      <w:r w:rsidRPr="008B1DE6">
        <w:rPr>
          <w:rFonts w:ascii="Times New Roman" w:eastAsia="Times New Roman" w:hAnsi="Times New Roman" w:cs="Times New Roman"/>
          <w:sz w:val="24"/>
          <w:szCs w:val="24"/>
          <w:lang w:eastAsia="ru-RU"/>
        </w:rPr>
        <w:t>Нумерация сносок сквозная для каждой страниц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текста. При первом упоминании </w:t>
      </w:r>
      <w:r w:rsidRPr="008B1DE6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источника выходные сведения указываются в полном объеме.</w:t>
      </w:r>
    </w:p>
    <w:p w14:paraId="367A2375" w14:textId="77777777" w:rsidR="008B1DE6" w:rsidRPr="008B1DE6" w:rsidRDefault="008B1DE6" w:rsidP="008B1DE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D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Пример:</w:t>
      </w:r>
    </w:p>
    <w:p w14:paraId="06AF009F" w14:textId="77777777" w:rsidR="008B1DE6" w:rsidRPr="008B1DE6" w:rsidRDefault="008B1DE6" w:rsidP="008B1DE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DE6">
        <w:rPr>
          <w:rFonts w:ascii="Times New Roman" w:eastAsia="Times New Roman" w:hAnsi="Times New Roman" w:cs="Times New Roman"/>
          <w:sz w:val="24"/>
          <w:szCs w:val="24"/>
          <w:lang w:eastAsia="ru-RU"/>
        </w:rPr>
        <w:t>Кутепов В.И., Виноградова А.Г. Искусство Средних веков. М.: Проспект, 2006. С. 144.</w:t>
      </w:r>
    </w:p>
    <w:p w14:paraId="02B78152" w14:textId="77777777" w:rsidR="008B1DE6" w:rsidRPr="008B1DE6" w:rsidRDefault="008B1DE6" w:rsidP="008B1DE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B1DE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Адорно</w:t>
      </w:r>
      <w:proofErr w:type="spellEnd"/>
      <w:r w:rsidRPr="008B1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Т.В. К логике социальных наук // Вопросы философии. 1992. № 10. С. 76.</w:t>
      </w:r>
    </w:p>
    <w:p w14:paraId="1424DEC7" w14:textId="03660386" w:rsidR="008B1DE6" w:rsidRPr="008B1DE6" w:rsidRDefault="008B1DE6" w:rsidP="008B1DE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</w:t>
      </w:r>
      <w:r w:rsidRPr="008B1DE6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или, если о данной статье говорится в тексте документа: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Вопросы философии. 1992. № 10. </w:t>
      </w:r>
      <w:r w:rsidRPr="008B1DE6">
        <w:rPr>
          <w:rFonts w:ascii="Times New Roman" w:eastAsia="Times New Roman" w:hAnsi="Times New Roman" w:cs="Times New Roman"/>
          <w:sz w:val="24"/>
          <w:szCs w:val="24"/>
          <w:lang w:eastAsia="ru-RU"/>
        </w:rPr>
        <w:t>С. 76.</w:t>
      </w:r>
    </w:p>
    <w:p w14:paraId="77ED4B4D" w14:textId="365914A8" w:rsidR="008B1DE6" w:rsidRPr="008B1DE6" w:rsidRDefault="008B1DE6" w:rsidP="008B1DE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DE6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текст цитируется не по первоисточнику, а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другому документу, то в начале </w:t>
      </w:r>
      <w:r w:rsidRPr="008B1DE6">
        <w:rPr>
          <w:rFonts w:ascii="Times New Roman" w:eastAsia="Times New Roman" w:hAnsi="Times New Roman" w:cs="Times New Roman"/>
          <w:sz w:val="24"/>
          <w:szCs w:val="24"/>
          <w:lang w:eastAsia="ru-RU"/>
        </w:rPr>
        <w:t>ссылки приводят слова: «Цит. по:» (цитируется по) с указанием источника заимствования.</w:t>
      </w:r>
    </w:p>
    <w:p w14:paraId="656EAF3F" w14:textId="77777777" w:rsidR="008B1DE6" w:rsidRPr="008B1DE6" w:rsidRDefault="008B1DE6" w:rsidP="008B1DE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D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Пример:</w:t>
      </w:r>
    </w:p>
    <w:p w14:paraId="624601D7" w14:textId="77777777" w:rsidR="008B1DE6" w:rsidRPr="008B1DE6" w:rsidRDefault="008B1DE6" w:rsidP="008B1DE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DE6">
        <w:rPr>
          <w:rFonts w:ascii="Times New Roman" w:eastAsia="Times New Roman" w:hAnsi="Times New Roman" w:cs="Times New Roman"/>
          <w:sz w:val="24"/>
          <w:szCs w:val="24"/>
          <w:lang w:eastAsia="ru-RU"/>
        </w:rPr>
        <w:t>Цит. по: Флоренский П.А. У водоразделов мысли. М., 1990. Т. 2. С. 27.</w:t>
      </w:r>
    </w:p>
    <w:p w14:paraId="43BB5536" w14:textId="33C27A37" w:rsidR="008B1DE6" w:rsidRPr="008B1DE6" w:rsidRDefault="008B1DE6" w:rsidP="008B1DE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D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Повторную ссылку на один и тот же документ (г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руппу документов) или его часть </w:t>
      </w:r>
      <w:r w:rsidRPr="008B1D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приводят в сокращенной форме.</w:t>
      </w:r>
    </w:p>
    <w:p w14:paraId="04C0E1F8" w14:textId="77777777" w:rsidR="008B1DE6" w:rsidRPr="008B1DE6" w:rsidRDefault="008B1DE6" w:rsidP="008B1DE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D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Пример:</w:t>
      </w:r>
    </w:p>
    <w:p w14:paraId="76A9A967" w14:textId="77777777" w:rsidR="008B1DE6" w:rsidRPr="008B1DE6" w:rsidRDefault="008B1DE6" w:rsidP="008B1DE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DE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первичная ссылка: Андреева В.И. Делопроизводство. М.: КНОРУС, 2010. С. 19.</w:t>
      </w:r>
    </w:p>
    <w:p w14:paraId="65D4CB1A" w14:textId="77777777" w:rsidR="008B1DE6" w:rsidRPr="008B1DE6" w:rsidRDefault="008B1DE6" w:rsidP="008B1DE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D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повторная ссылка: Андреева В.И. Делопроизводство. С. 23.</w:t>
      </w:r>
    </w:p>
    <w:p w14:paraId="13F3120D" w14:textId="70F6106F" w:rsidR="008B1DE6" w:rsidRPr="008B1DE6" w:rsidRDefault="008B1DE6" w:rsidP="008B1DE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D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последовательном расположении на одной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странице первичной и повторной </w:t>
      </w:r>
      <w:r w:rsidRPr="008B1DE6">
        <w:rPr>
          <w:rFonts w:ascii="Times New Roman" w:eastAsia="Times New Roman" w:hAnsi="Times New Roman" w:cs="Times New Roman"/>
          <w:sz w:val="24"/>
          <w:szCs w:val="24"/>
          <w:lang w:eastAsia="ru-RU"/>
        </w:rPr>
        <w:t>ссылок текст повторной ссылки заменяют словами «Т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ам же» или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Ibid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.»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ibidem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для </w:t>
      </w:r>
      <w:r w:rsidRPr="008B1DE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 на языках, применяющих латинскую график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у. В повторной ссылке на другую </w:t>
      </w:r>
      <w:r w:rsidRPr="008B1DE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страницу первоисточника к словам «Там же» добавл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яют номер страницы, в повторной </w:t>
      </w:r>
      <w:r w:rsidRPr="008B1DE6">
        <w:rPr>
          <w:rFonts w:ascii="Times New Roman" w:eastAsia="Times New Roman" w:hAnsi="Times New Roman" w:cs="Times New Roman"/>
          <w:sz w:val="24"/>
          <w:szCs w:val="24"/>
          <w:lang w:eastAsia="ru-RU"/>
        </w:rPr>
        <w:t>ссылке на другой том (часть, выпуск и т.п.) докуме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нта к словам «Там же»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добавляют</w:t>
      </w:r>
      <w:r w:rsidRPr="008B1DE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</w:t>
      </w:r>
      <w:proofErr w:type="spellEnd"/>
      <w:r w:rsidRPr="008B1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тома.</w:t>
      </w:r>
    </w:p>
    <w:p w14:paraId="6F08366A" w14:textId="77777777" w:rsidR="008B1DE6" w:rsidRPr="008B1DE6" w:rsidRDefault="008B1DE6" w:rsidP="008B1DE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D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Примеры:</w:t>
      </w:r>
    </w:p>
    <w:p w14:paraId="44B960EB" w14:textId="748FABED" w:rsidR="008B1DE6" w:rsidRPr="008B1DE6" w:rsidRDefault="008B1DE6" w:rsidP="008B1DE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DE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первичная ссылка: Бороздина Г.В. Психология делового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общения: Учебник. 2-е изд. М.: </w:t>
      </w:r>
      <w:r w:rsidRPr="008B1DE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ИНФРА-М, 2004. С. 58.</w:t>
      </w:r>
    </w:p>
    <w:p w14:paraId="16C7E54D" w14:textId="77777777" w:rsidR="008B1DE6" w:rsidRPr="008B1DE6" w:rsidRDefault="008B1DE6" w:rsidP="008B1DE6">
      <w:pPr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B1D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повторная ссылка: Там же. С</w:t>
      </w:r>
      <w:r w:rsidRPr="008B1DE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 81.</w:t>
      </w:r>
    </w:p>
    <w:p w14:paraId="5D7409A8" w14:textId="636A067C" w:rsidR="008B1DE6" w:rsidRPr="00CC727A" w:rsidRDefault="008B1DE6" w:rsidP="008B1DE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DE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первичная</w:t>
      </w:r>
      <w:r w:rsidRPr="008B1DE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B1DE6">
        <w:rPr>
          <w:rFonts w:ascii="Times New Roman" w:eastAsia="Times New Roman" w:hAnsi="Times New Roman" w:cs="Times New Roman"/>
          <w:sz w:val="24"/>
          <w:szCs w:val="24"/>
          <w:lang w:eastAsia="ru-RU"/>
        </w:rPr>
        <w:t>ссылка</w:t>
      </w:r>
      <w:r w:rsidRPr="008B1DE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Patton M.Q. Developmental evaluation: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applying complexity concepts to</w:t>
      </w:r>
      <w:r w:rsidRPr="008B1DE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enhance innovation and use. New</w:t>
      </w:r>
      <w:r w:rsidRPr="00CC7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1DE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York</w:t>
      </w:r>
      <w:r w:rsidRPr="00CC7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8B1DE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Guilford</w:t>
      </w:r>
      <w:r w:rsidRPr="00CC7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1DE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Press</w:t>
      </w:r>
      <w:r w:rsidRPr="00CC7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2010. </w:t>
      </w:r>
      <w:proofErr w:type="spellStart"/>
      <w:r w:rsidRPr="008B1DE6">
        <w:rPr>
          <w:rFonts w:ascii="Times New Roman" w:eastAsia="Times New Roman" w:hAnsi="Times New Roman" w:cs="Times New Roman"/>
          <w:sz w:val="24"/>
          <w:szCs w:val="24"/>
          <w:lang w:eastAsia="ru-RU"/>
        </w:rPr>
        <w:t>Pp</w:t>
      </w:r>
      <w:proofErr w:type="spellEnd"/>
      <w:r w:rsidRPr="008B1DE6">
        <w:rPr>
          <w:rFonts w:ascii="Times New Roman" w:eastAsia="Times New Roman" w:hAnsi="Times New Roman" w:cs="Times New Roman"/>
          <w:sz w:val="24"/>
          <w:szCs w:val="24"/>
          <w:lang w:eastAsia="ru-RU"/>
        </w:rPr>
        <w:t>. 27.</w:t>
      </w:r>
    </w:p>
    <w:p w14:paraId="47A3516A" w14:textId="77777777" w:rsidR="008B1DE6" w:rsidRPr="008B1DE6" w:rsidRDefault="008B1DE6" w:rsidP="008B1DE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повторная ссылка: </w:t>
      </w:r>
      <w:proofErr w:type="spellStart"/>
      <w:r w:rsidRPr="008B1DE6">
        <w:rPr>
          <w:rFonts w:ascii="Times New Roman" w:eastAsia="Times New Roman" w:hAnsi="Times New Roman" w:cs="Times New Roman"/>
          <w:sz w:val="24"/>
          <w:szCs w:val="24"/>
          <w:lang w:eastAsia="ru-RU"/>
        </w:rPr>
        <w:t>Ibid</w:t>
      </w:r>
      <w:proofErr w:type="spellEnd"/>
      <w:r w:rsidRPr="008B1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8B1DE6">
        <w:rPr>
          <w:rFonts w:ascii="Times New Roman" w:eastAsia="Times New Roman" w:hAnsi="Times New Roman" w:cs="Times New Roman"/>
          <w:sz w:val="24"/>
          <w:szCs w:val="24"/>
          <w:lang w:eastAsia="ru-RU"/>
        </w:rPr>
        <w:t>Рp</w:t>
      </w:r>
      <w:proofErr w:type="spellEnd"/>
      <w:r w:rsidRPr="008B1DE6">
        <w:rPr>
          <w:rFonts w:ascii="Times New Roman" w:eastAsia="Times New Roman" w:hAnsi="Times New Roman" w:cs="Times New Roman"/>
          <w:sz w:val="24"/>
          <w:szCs w:val="24"/>
          <w:lang w:eastAsia="ru-RU"/>
        </w:rPr>
        <w:t>. 96.</w:t>
      </w:r>
    </w:p>
    <w:p w14:paraId="7E5FD469" w14:textId="0BE9DA5B" w:rsidR="008B1DE6" w:rsidRPr="008B1DE6" w:rsidRDefault="008B1DE6" w:rsidP="008B1DE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DE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повторных ссылках, не следующих за первич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ной ссылкой и содержащих запись </w:t>
      </w:r>
      <w:r w:rsidRPr="008B1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один и тот же документ, приводят фамилию автора,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основное заглавие и следующие </w:t>
      </w:r>
      <w:r w:rsidRPr="008B1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ним </w:t>
      </w:r>
      <w:r w:rsidRPr="008B1D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повторяющиеся элементы заменяют словами «Ука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з. соч.» (указанное сочинение), </w:t>
      </w:r>
      <w:r w:rsidRPr="008B1DE6">
        <w:rPr>
          <w:rFonts w:ascii="Times New Roman" w:eastAsia="Times New Roman" w:hAnsi="Times New Roman" w:cs="Times New Roman"/>
          <w:sz w:val="24"/>
          <w:szCs w:val="24"/>
          <w:lang w:eastAsia="ru-RU"/>
        </w:rPr>
        <w:t>«Цит. соч.» (цитируемое сочинение), «</w:t>
      </w:r>
      <w:proofErr w:type="spellStart"/>
      <w:r w:rsidRPr="008B1DE6">
        <w:rPr>
          <w:rFonts w:ascii="Times New Roman" w:eastAsia="Times New Roman" w:hAnsi="Times New Roman" w:cs="Times New Roman"/>
          <w:sz w:val="24"/>
          <w:szCs w:val="24"/>
          <w:lang w:eastAsia="ru-RU"/>
        </w:rPr>
        <w:t>Op</w:t>
      </w:r>
      <w:proofErr w:type="spellEnd"/>
      <w:r w:rsidRPr="008B1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8B1DE6">
        <w:rPr>
          <w:rFonts w:ascii="Times New Roman" w:eastAsia="Times New Roman" w:hAnsi="Times New Roman" w:cs="Times New Roman"/>
          <w:sz w:val="24"/>
          <w:szCs w:val="24"/>
          <w:lang w:eastAsia="ru-RU"/>
        </w:rPr>
        <w:t>cit</w:t>
      </w:r>
      <w:proofErr w:type="spellEnd"/>
      <w:r w:rsidRPr="008B1DE6">
        <w:rPr>
          <w:rFonts w:ascii="Times New Roman" w:eastAsia="Times New Roman" w:hAnsi="Times New Roman" w:cs="Times New Roman"/>
          <w:sz w:val="24"/>
          <w:szCs w:val="24"/>
          <w:lang w:eastAsia="ru-RU"/>
        </w:rPr>
        <w:t>.» (</w:t>
      </w:r>
      <w:proofErr w:type="spellStart"/>
      <w:r w:rsidRPr="008B1DE6">
        <w:rPr>
          <w:rFonts w:ascii="Times New Roman" w:eastAsia="Times New Roman" w:hAnsi="Times New Roman" w:cs="Times New Roman"/>
          <w:sz w:val="24"/>
          <w:szCs w:val="24"/>
          <w:lang w:eastAsia="ru-RU"/>
        </w:rPr>
        <w:t>opus</w:t>
      </w:r>
      <w:proofErr w:type="spellEnd"/>
      <w:r w:rsidRPr="008B1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1DE6">
        <w:rPr>
          <w:rFonts w:ascii="Times New Roman" w:eastAsia="Times New Roman" w:hAnsi="Times New Roman" w:cs="Times New Roman"/>
          <w:sz w:val="24"/>
          <w:szCs w:val="24"/>
          <w:lang w:eastAsia="ru-RU"/>
        </w:rPr>
        <w:t>ci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tato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цитированный труд) — для </w:t>
      </w:r>
      <w:r w:rsidRPr="008B1DE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 на языках, применяющих латинскую график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у. В повторной ссылке на другую </w:t>
      </w:r>
      <w:r w:rsidRPr="008B1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страницу к словам «Указ. соч.» (и т.п.) добавляют номер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страницы, в повторной ссылке на </w:t>
      </w:r>
      <w:r w:rsidRPr="008B1DE6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другой том (часть, выпуск и т.п.) документа к словам «Указ. соч.» добавляют номер тома.</w:t>
      </w:r>
    </w:p>
    <w:p w14:paraId="3D64BF73" w14:textId="77777777" w:rsidR="008B1DE6" w:rsidRPr="008B1DE6" w:rsidRDefault="008B1DE6" w:rsidP="008B1DE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D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Примеры:</w:t>
      </w:r>
    </w:p>
    <w:p w14:paraId="5D1169A1" w14:textId="77777777" w:rsidR="008B1DE6" w:rsidRPr="008B1DE6" w:rsidRDefault="008B1DE6" w:rsidP="008B1DE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первичная ссылка: Козырев Г.И. Введение в конфликтологию. М.: </w:t>
      </w:r>
      <w:proofErr w:type="spellStart"/>
      <w:r w:rsidRPr="008B1DE6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Владос</w:t>
      </w:r>
      <w:proofErr w:type="spellEnd"/>
      <w:r w:rsidRPr="008B1DE6">
        <w:rPr>
          <w:rFonts w:ascii="Times New Roman" w:eastAsia="Times New Roman" w:hAnsi="Times New Roman" w:cs="Times New Roman"/>
          <w:sz w:val="24"/>
          <w:szCs w:val="24"/>
          <w:lang w:eastAsia="ru-RU"/>
        </w:rPr>
        <w:t>, 1999. С. 86.</w:t>
      </w:r>
    </w:p>
    <w:p w14:paraId="000E30F1" w14:textId="77777777" w:rsidR="008B1DE6" w:rsidRPr="008B1DE6" w:rsidRDefault="008B1DE6" w:rsidP="008B1DE6">
      <w:pPr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B1D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повторная ссылка: Козырев Г.И. Указ. соч. С</w:t>
      </w:r>
      <w:r w:rsidRPr="008B1DE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 140.</w:t>
      </w:r>
    </w:p>
    <w:p w14:paraId="0C5B5E23" w14:textId="2B7758A5" w:rsidR="008B1DE6" w:rsidRPr="008B1DE6" w:rsidRDefault="008B1DE6" w:rsidP="008B1DE6">
      <w:pPr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B1DE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первичная</w:t>
      </w:r>
      <w:r w:rsidRPr="008B1DE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B1DE6">
        <w:rPr>
          <w:rFonts w:ascii="Times New Roman" w:eastAsia="Times New Roman" w:hAnsi="Times New Roman" w:cs="Times New Roman"/>
          <w:sz w:val="24"/>
          <w:szCs w:val="24"/>
          <w:lang w:eastAsia="ru-RU"/>
        </w:rPr>
        <w:t>ссылка</w:t>
      </w:r>
      <w:r w:rsidRPr="008B1DE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Putnam H. Mind, language and reality.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Cambridge: Cambridge University</w:t>
      </w:r>
      <w:r w:rsidRPr="00CC72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B1DE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Press, 1979. Pp. 12–13.</w:t>
      </w:r>
    </w:p>
    <w:p w14:paraId="28372588" w14:textId="77777777" w:rsidR="008B1DE6" w:rsidRPr="008B1DE6" w:rsidRDefault="008B1DE6" w:rsidP="008B1DE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повторная ссылка: </w:t>
      </w:r>
      <w:proofErr w:type="spellStart"/>
      <w:r w:rsidRPr="008B1DE6">
        <w:rPr>
          <w:rFonts w:ascii="Times New Roman" w:eastAsia="Times New Roman" w:hAnsi="Times New Roman" w:cs="Times New Roman"/>
          <w:sz w:val="24"/>
          <w:szCs w:val="24"/>
          <w:lang w:eastAsia="ru-RU"/>
        </w:rPr>
        <w:t>Putnam</w:t>
      </w:r>
      <w:proofErr w:type="spellEnd"/>
      <w:r w:rsidRPr="008B1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H. </w:t>
      </w:r>
      <w:proofErr w:type="spellStart"/>
      <w:r w:rsidRPr="008B1DE6">
        <w:rPr>
          <w:rFonts w:ascii="Times New Roman" w:eastAsia="Times New Roman" w:hAnsi="Times New Roman" w:cs="Times New Roman"/>
          <w:sz w:val="24"/>
          <w:szCs w:val="24"/>
          <w:lang w:eastAsia="ru-RU"/>
        </w:rPr>
        <w:t>Op</w:t>
      </w:r>
      <w:proofErr w:type="spellEnd"/>
      <w:r w:rsidRPr="008B1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8B1DE6">
        <w:rPr>
          <w:rFonts w:ascii="Times New Roman" w:eastAsia="Times New Roman" w:hAnsi="Times New Roman" w:cs="Times New Roman"/>
          <w:sz w:val="24"/>
          <w:szCs w:val="24"/>
          <w:lang w:eastAsia="ru-RU"/>
        </w:rPr>
        <w:t>cit</w:t>
      </w:r>
      <w:proofErr w:type="spellEnd"/>
      <w:r w:rsidRPr="008B1DE6">
        <w:rPr>
          <w:rFonts w:ascii="Times New Roman" w:eastAsia="Times New Roman" w:hAnsi="Times New Roman" w:cs="Times New Roman"/>
          <w:sz w:val="24"/>
          <w:szCs w:val="24"/>
          <w:lang w:eastAsia="ru-RU"/>
        </w:rPr>
        <w:t>. P. 25.</w:t>
      </w:r>
    </w:p>
    <w:p w14:paraId="66A78A73" w14:textId="77777777" w:rsidR="008B1DE6" w:rsidRPr="008B1DE6" w:rsidRDefault="008B1DE6" w:rsidP="008B1DE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DE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14:paraId="447758E2" w14:textId="77777777" w:rsidR="008B1DE6" w:rsidRPr="008B1DE6" w:rsidRDefault="008B1DE6" w:rsidP="008B1DE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DE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литературы в конце работы имеет сквозную нумерацию источников.</w:t>
      </w:r>
    </w:p>
    <w:p w14:paraId="72808561" w14:textId="3A6C902A" w:rsidR="008B1DE6" w:rsidRPr="008B1DE6" w:rsidRDefault="008B1DE6" w:rsidP="008B1DE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DE6">
        <w:rPr>
          <w:rFonts w:ascii="Times New Roman" w:eastAsia="Times New Roman" w:hAnsi="Times New Roman" w:cs="Times New Roman"/>
          <w:sz w:val="24"/>
          <w:szCs w:val="24"/>
          <w:lang w:eastAsia="ru-RU"/>
        </w:rPr>
        <w:t>Сначала указываются нормативные акты, затем — моно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графии, научные статьи и другие </w:t>
      </w:r>
      <w:r w:rsidRPr="008B1DE6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источники.</w:t>
      </w:r>
    </w:p>
    <w:p w14:paraId="4789DBB7" w14:textId="77777777" w:rsidR="008B1DE6" w:rsidRPr="008B1DE6" w:rsidRDefault="008B1DE6" w:rsidP="008B1DE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D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Пример:</w:t>
      </w:r>
    </w:p>
    <w:p w14:paraId="0EBED087" w14:textId="77777777" w:rsidR="008B1DE6" w:rsidRPr="008B1DE6" w:rsidRDefault="008B1DE6" w:rsidP="008B1DE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DE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«О банках и банковской деятельности» от 3 февраля 1996 г. //</w:t>
      </w:r>
    </w:p>
    <w:p w14:paraId="495284BD" w14:textId="77777777" w:rsidR="008B1DE6" w:rsidRPr="008B1DE6" w:rsidRDefault="008B1DE6" w:rsidP="008B1DE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DE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Собрание Законодательства РФ. 1996. № 6. Ст. 492.</w:t>
      </w:r>
    </w:p>
    <w:p w14:paraId="7A80C00D" w14:textId="68B1B0D8" w:rsidR="008B1DE6" w:rsidRPr="008B1DE6" w:rsidRDefault="008B1DE6" w:rsidP="008B1DE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D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расположения остальных источник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 — алфавитный порядок фамилий </w:t>
      </w:r>
      <w:r w:rsidRPr="008B1DE6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авторов (отдельно на русском и английском языках). Снача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 указывается фамилия </w:t>
      </w:r>
      <w:r w:rsidRPr="008B1DE6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автора, затем его инициалы. Если в список включаются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есколько работ одного и того же </w:t>
      </w:r>
      <w:r w:rsidRPr="008B1DE6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автора, то в случае монографических пуб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ликаций работы располагаются по </w:t>
      </w:r>
      <w:r w:rsidRPr="008B1DE6">
        <w:rPr>
          <w:rFonts w:ascii="Times New Roman" w:eastAsia="Times New Roman" w:hAnsi="Times New Roman" w:cs="Times New Roman"/>
          <w:sz w:val="24"/>
          <w:szCs w:val="24"/>
          <w:lang w:eastAsia="ru-RU"/>
        </w:rPr>
        <w:t>хронологическому принципу (опубликованные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одном и том же году снабжаются </w:t>
      </w:r>
      <w:r w:rsidRPr="008B1DE6">
        <w:rPr>
          <w:rFonts w:ascii="Times New Roman" w:eastAsia="Times New Roman" w:hAnsi="Times New Roman" w:cs="Times New Roman"/>
          <w:sz w:val="24"/>
          <w:szCs w:val="24"/>
          <w:lang w:eastAsia="ru-RU"/>
        </w:rPr>
        <w:t>буквенными индексами, например, 2007а и 2007б), а затем идут работы в соавторстве.</w:t>
      </w:r>
    </w:p>
    <w:p w14:paraId="1375B3CA" w14:textId="727300EE" w:rsidR="008B1DE6" w:rsidRPr="008B1DE6" w:rsidRDefault="008B1DE6" w:rsidP="008B1DE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D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описании источника указываются: фами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лия и инициалы автора, название </w:t>
      </w:r>
      <w:r w:rsidRPr="008B1DE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монографии или статьи; для монографий — место и год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здания, количество страниц; для </w:t>
      </w:r>
      <w:r w:rsidRPr="008B1DE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статей — название журнала или коллективной моног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рафии, год издания, том, номер, </w:t>
      </w:r>
      <w:r w:rsidRPr="008B1DE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страницы.</w:t>
      </w:r>
    </w:p>
    <w:p w14:paraId="257F191D" w14:textId="77777777" w:rsidR="008B1DE6" w:rsidRPr="008B1DE6" w:rsidRDefault="008B1DE6" w:rsidP="008B1DE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D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 описания монографий:</w:t>
      </w:r>
    </w:p>
    <w:p w14:paraId="654641C2" w14:textId="5843EB33" w:rsidR="008B1DE6" w:rsidRPr="008B1DE6" w:rsidRDefault="008B1DE6" w:rsidP="008B1DE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DE6">
        <w:rPr>
          <w:rFonts w:ascii="Times New Roman" w:eastAsia="Times New Roman" w:hAnsi="Times New Roman" w:cs="Times New Roman"/>
          <w:sz w:val="24"/>
          <w:szCs w:val="24"/>
          <w:lang w:eastAsia="ru-RU"/>
        </w:rPr>
        <w:t>Бахтин М.М. Формальный метод в литературо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ведении: критическое введение в </w:t>
      </w:r>
      <w:r w:rsidRPr="008B1DE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социальную поэтику. М.: Лабиринт, 2003. 192 с.</w:t>
      </w:r>
    </w:p>
    <w:p w14:paraId="193038A9" w14:textId="155D51FE" w:rsidR="008B1DE6" w:rsidRPr="00CC727A" w:rsidRDefault="008B1DE6" w:rsidP="008B1DE6">
      <w:pPr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B1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Гуманистический подход к охране здоровья / Отв. ред.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Берковитц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М.: Аспект Пресс, </w:t>
      </w:r>
      <w:r w:rsidRPr="008B1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1998. </w:t>
      </w:r>
      <w:r w:rsidRPr="00CC72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213 c.</w:t>
      </w:r>
    </w:p>
    <w:p w14:paraId="69FA7725" w14:textId="77777777" w:rsidR="008B1DE6" w:rsidRPr="00CC727A" w:rsidRDefault="008B1DE6" w:rsidP="008B1DE6">
      <w:pPr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B1DE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Campbell P.H. The integrated programming team. </w:t>
      </w:r>
      <w:r w:rsidRPr="00CC72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London: Ashgate, 1987. 176 p.</w:t>
      </w:r>
    </w:p>
    <w:p w14:paraId="17F2B18B" w14:textId="243C1024" w:rsidR="008B1DE6" w:rsidRPr="008B1DE6" w:rsidRDefault="008B1DE6" w:rsidP="008B1DE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DE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Helping people change: a textbook of methods / Eds. F. H. </w:t>
      </w:r>
      <w:proofErr w:type="spellStart"/>
      <w:r w:rsidRPr="008B1DE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Kanfer</w:t>
      </w:r>
      <w:proofErr w:type="spellEnd"/>
      <w:r w:rsidRPr="008B1DE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A. P. Goldstein.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Boston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Allyn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1DE6">
        <w:rPr>
          <w:rFonts w:ascii="Times New Roman" w:eastAsia="Times New Roman" w:hAnsi="Times New Roman" w:cs="Times New Roman"/>
          <w:sz w:val="24"/>
          <w:szCs w:val="24"/>
          <w:lang w:eastAsia="ru-RU"/>
        </w:rPr>
        <w:t>and</w:t>
      </w:r>
      <w:proofErr w:type="spellEnd"/>
      <w:r w:rsidRPr="008B1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1DE6">
        <w:rPr>
          <w:rFonts w:ascii="Times New Roman" w:eastAsia="Times New Roman" w:hAnsi="Times New Roman" w:cs="Times New Roman"/>
          <w:sz w:val="24"/>
          <w:szCs w:val="24"/>
          <w:lang w:eastAsia="ru-RU"/>
        </w:rPr>
        <w:t>Bacon</w:t>
      </w:r>
      <w:proofErr w:type="spellEnd"/>
      <w:r w:rsidRPr="008B1DE6">
        <w:rPr>
          <w:rFonts w:ascii="Times New Roman" w:eastAsia="Times New Roman" w:hAnsi="Times New Roman" w:cs="Times New Roman"/>
          <w:sz w:val="24"/>
          <w:szCs w:val="24"/>
          <w:lang w:eastAsia="ru-RU"/>
        </w:rPr>
        <w:t>, 1991. 285 p.</w:t>
      </w:r>
    </w:p>
    <w:p w14:paraId="5491CFA7" w14:textId="77777777" w:rsidR="008B1DE6" w:rsidRPr="008B1DE6" w:rsidRDefault="008B1DE6" w:rsidP="008B1DE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D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 описания статей:</w:t>
      </w:r>
    </w:p>
    <w:p w14:paraId="3679AE38" w14:textId="0D31C7D4" w:rsidR="008B1DE6" w:rsidRPr="008B1DE6" w:rsidRDefault="008B1DE6" w:rsidP="008B1DE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D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Владимирова И.М., Овчинников Б.В. Методика псих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ологического консультирования в </w:t>
      </w:r>
      <w:r w:rsidRPr="008B1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социальной работе // Вестник психосоциальной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коррекционно-реабилитационной </w:t>
      </w:r>
      <w:r w:rsidRPr="008B1DE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работы. 1996. № 2. С. 14–30.</w:t>
      </w:r>
    </w:p>
    <w:p w14:paraId="751D6186" w14:textId="77777777" w:rsidR="008B1DE6" w:rsidRPr="008B1DE6" w:rsidRDefault="008B1DE6" w:rsidP="008B1DE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DE6">
        <w:rPr>
          <w:rFonts w:ascii="Times New Roman" w:eastAsia="Times New Roman" w:hAnsi="Times New Roman" w:cs="Times New Roman"/>
          <w:sz w:val="24"/>
          <w:szCs w:val="24"/>
          <w:lang w:eastAsia="ru-RU"/>
        </w:rPr>
        <w:t>Шульман Л. Консультации // Энциклопедия социальной работы: В 3 т. / Под ред. Л. Э.</w:t>
      </w:r>
    </w:p>
    <w:p w14:paraId="604F7A13" w14:textId="072710CF" w:rsidR="008B1DE6" w:rsidRPr="008B1DE6" w:rsidRDefault="008B1DE6" w:rsidP="008B1DE6">
      <w:pPr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8B1DE6">
        <w:rPr>
          <w:rFonts w:ascii="Times New Roman" w:eastAsia="Times New Roman" w:hAnsi="Times New Roman" w:cs="Times New Roman"/>
          <w:sz w:val="24"/>
          <w:szCs w:val="24"/>
          <w:lang w:eastAsia="ru-RU"/>
        </w:rPr>
        <w:t>Кунельского</w:t>
      </w:r>
      <w:proofErr w:type="spellEnd"/>
      <w:r w:rsidRPr="008B1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М. С. </w:t>
      </w:r>
      <w:proofErr w:type="spellStart"/>
      <w:r w:rsidRPr="008B1DE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Мацковского</w:t>
      </w:r>
      <w:proofErr w:type="spellEnd"/>
      <w:r w:rsidRPr="008B1DE6">
        <w:rPr>
          <w:rFonts w:ascii="Times New Roman" w:eastAsia="Times New Roman" w:hAnsi="Times New Roman" w:cs="Times New Roman"/>
          <w:sz w:val="24"/>
          <w:szCs w:val="24"/>
          <w:lang w:eastAsia="ru-RU"/>
        </w:rPr>
        <w:t>. М.: Центр общечеловеч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еских ценностей, 1994. Т</w:t>
      </w:r>
      <w:r w:rsidRPr="008B1DE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2.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8B1DE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 31–34.</w:t>
      </w:r>
    </w:p>
    <w:p w14:paraId="640B15E7" w14:textId="77777777" w:rsidR="008B1DE6" w:rsidRPr="008B1DE6" w:rsidRDefault="008B1DE6" w:rsidP="008B1DE6">
      <w:pPr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8B1DE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Øvretveit</w:t>
      </w:r>
      <w:proofErr w:type="spellEnd"/>
      <w:r w:rsidRPr="008B1DE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J. Five ways to describe a multidisciplinary team // Journal of Interprofessional Care.</w:t>
      </w:r>
    </w:p>
    <w:p w14:paraId="18541816" w14:textId="77777777" w:rsidR="008B1DE6" w:rsidRPr="00CC727A" w:rsidRDefault="008B1DE6" w:rsidP="008B1DE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1996. № 2. </w:t>
      </w:r>
      <w:r w:rsidRPr="008B1DE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Pp</w:t>
      </w:r>
      <w:r w:rsidRPr="00CC727A">
        <w:rPr>
          <w:rFonts w:ascii="Times New Roman" w:eastAsia="Times New Roman" w:hAnsi="Times New Roman" w:cs="Times New Roman"/>
          <w:sz w:val="24"/>
          <w:szCs w:val="24"/>
          <w:lang w:eastAsia="ru-RU"/>
        </w:rPr>
        <w:t>. 48–63.</w:t>
      </w:r>
    </w:p>
    <w:p w14:paraId="65607590" w14:textId="65064FF0" w:rsidR="008B1DE6" w:rsidRPr="008B1DE6" w:rsidRDefault="008B1DE6" w:rsidP="008B1DE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оформлении электронных ссылок 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обозначения электронного адреса </w:t>
      </w:r>
      <w:r w:rsidRPr="008B1DE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используют аббревиатуру «URL» (</w:t>
      </w:r>
      <w:proofErr w:type="spellStart"/>
      <w:r w:rsidRPr="008B1DE6">
        <w:rPr>
          <w:rFonts w:ascii="Times New Roman" w:eastAsia="Times New Roman" w:hAnsi="Times New Roman" w:cs="Times New Roman"/>
          <w:sz w:val="24"/>
          <w:szCs w:val="24"/>
          <w:lang w:eastAsia="ru-RU"/>
        </w:rPr>
        <w:t>Uniform</w:t>
      </w:r>
      <w:proofErr w:type="spellEnd"/>
      <w:r w:rsidRPr="008B1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1DE6">
        <w:rPr>
          <w:rFonts w:ascii="Times New Roman" w:eastAsia="Times New Roman" w:hAnsi="Times New Roman" w:cs="Times New Roman"/>
          <w:sz w:val="24"/>
          <w:szCs w:val="24"/>
          <w:lang w:eastAsia="ru-RU"/>
        </w:rPr>
        <w:t>Res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ource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Locator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унифицированный </w:t>
      </w:r>
      <w:r w:rsidRPr="008B1DE6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указатель ресурса).</w:t>
      </w:r>
    </w:p>
    <w:p w14:paraId="408B00C3" w14:textId="77777777" w:rsidR="008B1DE6" w:rsidRPr="008B1DE6" w:rsidRDefault="008B1DE6" w:rsidP="008B1DE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D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Пример:</w:t>
      </w:r>
    </w:p>
    <w:p w14:paraId="2C5AA1CA" w14:textId="1BFCF640" w:rsidR="0071503D" w:rsidRPr="008B1DE6" w:rsidRDefault="008B1DE6" w:rsidP="008B1DE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DE6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Жилищное право: актуальные вопросы законодательства: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 журнал. 2007. № 1. </w:t>
      </w:r>
      <w:r w:rsidRPr="008B1DE6">
        <w:rPr>
          <w:rFonts w:ascii="Times New Roman" w:eastAsia="Times New Roman" w:hAnsi="Times New Roman" w:cs="Times New Roman"/>
          <w:sz w:val="24"/>
          <w:szCs w:val="24"/>
          <w:lang w:eastAsia="ru-RU"/>
        </w:rPr>
        <w:t>URL: http://www.gilpravo.r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u (дата обращения: 20.08.2007). </w:t>
      </w:r>
      <w:r w:rsidRPr="008B1DE6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или, если о данной публикации говорится в тексте документа: URL: http://www.gilpravo.ru</w:t>
      </w:r>
    </w:p>
    <w:p w14:paraId="390C0326" w14:textId="527FA594" w:rsidR="0071503D" w:rsidRPr="0071503D" w:rsidRDefault="0071503D" w:rsidP="0071503D">
      <w:pPr>
        <w:widowControl w:val="0"/>
        <w:spacing w:after="0"/>
        <w:ind w:firstLine="709"/>
        <w:jc w:val="center"/>
        <w:rPr>
          <w:rFonts w:ascii="Times New Roman" w:hAnsi="Times New Roman"/>
          <w:b/>
          <w:bCs/>
          <w:i/>
          <w:iCs/>
          <w:color w:val="FF0000"/>
          <w:sz w:val="24"/>
          <w:szCs w:val="24"/>
          <w:u w:val="single"/>
        </w:rPr>
      </w:pPr>
    </w:p>
    <w:sectPr w:rsidR="0071503D" w:rsidRPr="0071503D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6453CE" w14:textId="77777777" w:rsidR="004C3BDC" w:rsidRDefault="004C3BDC" w:rsidP="00CA7183">
      <w:pPr>
        <w:spacing w:after="0" w:line="240" w:lineRule="auto"/>
      </w:pPr>
      <w:r>
        <w:separator/>
      </w:r>
    </w:p>
  </w:endnote>
  <w:endnote w:type="continuationSeparator" w:id="0">
    <w:p w14:paraId="37D4B0F7" w14:textId="77777777" w:rsidR="004C3BDC" w:rsidRDefault="004C3BDC" w:rsidP="00CA7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charset w:val="00"/>
    <w:family w:val="auto"/>
    <w:pitch w:val="variable"/>
    <w:sig w:usb0="00000201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78627472"/>
      <w:docPartObj>
        <w:docPartGallery w:val="Page Numbers (Bottom of Page)"/>
        <w:docPartUnique/>
      </w:docPartObj>
    </w:sdtPr>
    <w:sdtEndPr/>
    <w:sdtContent>
      <w:p w14:paraId="0BDB836B" w14:textId="77777777" w:rsidR="00CA7183" w:rsidRDefault="00CA7183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727A">
          <w:rPr>
            <w:noProof/>
          </w:rPr>
          <w:t>4</w:t>
        </w:r>
        <w:r>
          <w:fldChar w:fldCharType="end"/>
        </w:r>
      </w:p>
    </w:sdtContent>
  </w:sdt>
  <w:p w14:paraId="7F4D5E0F" w14:textId="77777777" w:rsidR="00CA7183" w:rsidRDefault="00CA718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AF69C3" w14:textId="77777777" w:rsidR="004C3BDC" w:rsidRDefault="004C3BDC" w:rsidP="00CA7183">
      <w:pPr>
        <w:spacing w:after="0" w:line="240" w:lineRule="auto"/>
      </w:pPr>
      <w:r>
        <w:separator/>
      </w:r>
    </w:p>
  </w:footnote>
  <w:footnote w:type="continuationSeparator" w:id="0">
    <w:p w14:paraId="6C0451CD" w14:textId="77777777" w:rsidR="004C3BDC" w:rsidRDefault="004C3BDC" w:rsidP="00CA71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44EDA"/>
    <w:multiLevelType w:val="hybridMultilevel"/>
    <w:tmpl w:val="0CDEED58"/>
    <w:lvl w:ilvl="0" w:tplc="5F04B0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FA84DF2"/>
    <w:multiLevelType w:val="hybridMultilevel"/>
    <w:tmpl w:val="45E83EBE"/>
    <w:lvl w:ilvl="0" w:tplc="97CC07F2">
      <w:start w:val="1"/>
      <w:numFmt w:val="decimal"/>
      <w:lvlText w:val="%1."/>
      <w:lvlJc w:val="left"/>
      <w:pPr>
        <w:ind w:left="1069" w:hanging="360"/>
      </w:pPr>
      <w:rPr>
        <w:rFonts w:eastAsia="Calibri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B490891"/>
    <w:multiLevelType w:val="hybridMultilevel"/>
    <w:tmpl w:val="72F0CCB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942E72"/>
    <w:multiLevelType w:val="hybridMultilevel"/>
    <w:tmpl w:val="8DE4EFEE"/>
    <w:lvl w:ilvl="0" w:tplc="7772D4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80449B8"/>
    <w:multiLevelType w:val="multilevel"/>
    <w:tmpl w:val="BEBA6030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5" w15:restartNumberingAfterBreak="0">
    <w:nsid w:val="6F816E30"/>
    <w:multiLevelType w:val="hybridMultilevel"/>
    <w:tmpl w:val="BCA6D93C"/>
    <w:lvl w:ilvl="0" w:tplc="204A23B8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4496438"/>
    <w:multiLevelType w:val="hybridMultilevel"/>
    <w:tmpl w:val="A0205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  <w:num w:numId="7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C09"/>
    <w:rsid w:val="00156C1A"/>
    <w:rsid w:val="00173D1B"/>
    <w:rsid w:val="00232E13"/>
    <w:rsid w:val="002B7D24"/>
    <w:rsid w:val="004C3BDC"/>
    <w:rsid w:val="0071503D"/>
    <w:rsid w:val="008412EF"/>
    <w:rsid w:val="008B1DE6"/>
    <w:rsid w:val="008E6307"/>
    <w:rsid w:val="00AC2014"/>
    <w:rsid w:val="00B55C09"/>
    <w:rsid w:val="00CA7183"/>
    <w:rsid w:val="00CC727A"/>
    <w:rsid w:val="00DD6283"/>
    <w:rsid w:val="00FB7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A3E97"/>
  <w15:chartTrackingRefBased/>
  <w15:docId w15:val="{03A928DA-4FDF-4CE4-B39C-31FF04752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A718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A7183"/>
    <w:rPr>
      <w:sz w:val="20"/>
      <w:szCs w:val="20"/>
    </w:rPr>
  </w:style>
  <w:style w:type="character" w:styleId="a5">
    <w:name w:val="footnote reference"/>
    <w:unhideWhenUsed/>
    <w:rsid w:val="00CA7183"/>
    <w:rPr>
      <w:vertAlign w:val="superscript"/>
    </w:rPr>
  </w:style>
  <w:style w:type="paragraph" w:styleId="a6">
    <w:name w:val="footer"/>
    <w:basedOn w:val="a"/>
    <w:link w:val="a7"/>
    <w:uiPriority w:val="99"/>
    <w:unhideWhenUsed/>
    <w:rsid w:val="00CA7183"/>
    <w:pPr>
      <w:tabs>
        <w:tab w:val="center" w:pos="4677"/>
        <w:tab w:val="right" w:pos="9355"/>
      </w:tabs>
      <w:spacing w:after="0" w:line="240" w:lineRule="auto"/>
      <w:ind w:firstLine="709"/>
    </w:pPr>
    <w:rPr>
      <w:rFonts w:ascii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CA7183"/>
    <w:rPr>
      <w:rFonts w:ascii="Times New Roman" w:hAnsi="Times New Roman" w:cs="Times New Roman"/>
      <w:sz w:val="24"/>
      <w:szCs w:val="24"/>
    </w:rPr>
  </w:style>
  <w:style w:type="table" w:styleId="a8">
    <w:name w:val="Table Grid"/>
    <w:basedOn w:val="a1"/>
    <w:uiPriority w:val="39"/>
    <w:rsid w:val="00CA7183"/>
    <w:pPr>
      <w:spacing w:after="0" w:line="240" w:lineRule="auto"/>
      <w:ind w:firstLine="709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A71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A71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1076</Words>
  <Characters>6138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Беленькая Анна</dc:creator>
  <cp:keywords/>
  <dc:description/>
  <cp:lastModifiedBy>Лазовская Людмила</cp:lastModifiedBy>
  <cp:revision>9</cp:revision>
  <dcterms:created xsi:type="dcterms:W3CDTF">2022-03-21T13:16:00Z</dcterms:created>
  <dcterms:modified xsi:type="dcterms:W3CDTF">2022-03-22T12:51:00Z</dcterms:modified>
</cp:coreProperties>
</file>